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F" w:rsidRDefault="00F10E25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AF">
        <w:rPr>
          <w:lang w:val="fr-FR"/>
        </w:rPr>
        <w:t xml:space="preserve"> </w:t>
      </w:r>
    </w:p>
    <w:p w:rsidR="00002A68" w:rsidRDefault="00002A68">
      <w:pPr>
        <w:rPr>
          <w:lang w:val="fr-FR"/>
        </w:rPr>
      </w:pPr>
    </w:p>
    <w:p w:rsidR="00002A68" w:rsidRDefault="00002A68">
      <w:pPr>
        <w:rPr>
          <w:lang w:val="fr-FR"/>
        </w:rPr>
      </w:pPr>
    </w:p>
    <w:p w:rsidR="00E032AF" w:rsidRDefault="00E032AF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E032AF" w:rsidRDefault="00E032AF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APOLIMA</w:t>
      </w:r>
    </w:p>
    <w:p w:rsidR="00002A68" w:rsidRPr="00002A68" w:rsidRDefault="00002A68" w:rsidP="00002A68">
      <w:pPr>
        <w:jc w:val="right"/>
        <w:rPr>
          <w:rFonts w:ascii="Arial" w:hAnsi="Arial" w:cs="Arial"/>
          <w:sz w:val="48"/>
          <w:lang w:val="fr-FR"/>
        </w:rPr>
      </w:pPr>
      <w:bookmarkStart w:id="0" w:name="_GoBack"/>
      <w:bookmarkEnd w:id="0"/>
    </w:p>
    <w:p w:rsidR="00E032AF" w:rsidRPr="00E0129B" w:rsidRDefault="00E032AF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Marque</w:t>
      </w:r>
      <w:r w:rsidRPr="00E0129B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E032AF" w:rsidRPr="00E0129B" w:rsidRDefault="00E032AF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Type</w:t>
      </w:r>
      <w:r w:rsidRPr="00E0129B">
        <w:rPr>
          <w:rFonts w:ascii="Arial" w:hAnsi="Arial" w:cs="Arial"/>
          <w:sz w:val="22"/>
          <w:szCs w:val="22"/>
          <w:lang w:val="fr-FR"/>
        </w:rPr>
        <w:tab/>
        <w:t>APOLIMA</w:t>
      </w:r>
    </w:p>
    <w:p w:rsidR="00E032AF" w:rsidRPr="00E0129B" w:rsidRDefault="00030E5E" w:rsidP="00002A68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Matériau</w:t>
      </w:r>
      <w:r w:rsidR="00E032AF" w:rsidRPr="00E0129B">
        <w:rPr>
          <w:rFonts w:ascii="Arial" w:hAnsi="Arial" w:cs="Arial"/>
          <w:sz w:val="22"/>
          <w:szCs w:val="22"/>
          <w:lang w:val="fr-FR"/>
        </w:rPr>
        <w:tab/>
      </w:r>
      <w:r w:rsidR="00002A68" w:rsidRPr="00E0129B">
        <w:rPr>
          <w:rFonts w:ascii="Arial" w:hAnsi="Arial" w:cs="Arial"/>
          <w:sz w:val="22"/>
          <w:szCs w:val="22"/>
          <w:lang w:val="fr-FR"/>
        </w:rPr>
        <w:t>Tube c</w:t>
      </w:r>
      <w:r w:rsidR="00E032AF" w:rsidRPr="00E0129B">
        <w:rPr>
          <w:rFonts w:ascii="Arial" w:hAnsi="Arial" w:cs="Arial"/>
          <w:sz w:val="22"/>
          <w:szCs w:val="22"/>
          <w:lang w:val="fr-FR"/>
        </w:rPr>
        <w:t>ollecteur ver</w:t>
      </w:r>
      <w:r w:rsidR="00002A68" w:rsidRPr="00E0129B">
        <w:rPr>
          <w:rFonts w:ascii="Arial" w:hAnsi="Arial" w:cs="Arial"/>
          <w:sz w:val="22"/>
          <w:szCs w:val="22"/>
          <w:lang w:val="fr-FR"/>
        </w:rPr>
        <w:t>tical triangulaire de 51 x 42 x 42 </w:t>
      </w:r>
      <w:r w:rsidR="00E032AF" w:rsidRPr="00E0129B">
        <w:rPr>
          <w:rFonts w:ascii="Arial" w:hAnsi="Arial" w:cs="Arial"/>
          <w:sz w:val="22"/>
          <w:szCs w:val="22"/>
          <w:lang w:val="fr-FR"/>
        </w:rPr>
        <w:t>mm</w:t>
      </w:r>
    </w:p>
    <w:p w:rsidR="00E032AF" w:rsidRPr="00E0129B" w:rsidRDefault="00002A68" w:rsidP="00002A68">
      <w:pPr>
        <w:tabs>
          <w:tab w:val="left" w:pos="3686"/>
        </w:tabs>
        <w:ind w:left="3686"/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 xml:space="preserve">Tubes émetteurs </w:t>
      </w:r>
      <w:r w:rsidR="00E032AF" w:rsidRPr="00E0129B">
        <w:rPr>
          <w:rFonts w:ascii="Arial" w:hAnsi="Arial" w:cs="Arial"/>
          <w:sz w:val="22"/>
          <w:szCs w:val="22"/>
          <w:lang w:val="fr-FR"/>
        </w:rPr>
        <w:t>plat</w:t>
      </w:r>
      <w:r w:rsidRPr="00E0129B">
        <w:rPr>
          <w:rFonts w:ascii="Arial" w:hAnsi="Arial" w:cs="Arial"/>
          <w:sz w:val="22"/>
          <w:szCs w:val="22"/>
          <w:lang w:val="fr-FR"/>
        </w:rPr>
        <w:t>s</w:t>
      </w:r>
      <w:r w:rsidR="00E032AF" w:rsidRPr="00E0129B">
        <w:rPr>
          <w:rFonts w:ascii="Arial" w:hAnsi="Arial" w:cs="Arial"/>
          <w:sz w:val="22"/>
          <w:szCs w:val="22"/>
          <w:lang w:val="fr-FR"/>
        </w:rPr>
        <w:t xml:space="preserve"> cintré</w:t>
      </w:r>
      <w:r w:rsidRPr="00E0129B">
        <w:rPr>
          <w:rFonts w:ascii="Arial" w:hAnsi="Arial" w:cs="Arial"/>
          <w:sz w:val="22"/>
          <w:szCs w:val="22"/>
          <w:lang w:val="fr-FR"/>
        </w:rPr>
        <w:t>s de dimension 70 mm x </w:t>
      </w:r>
      <w:r w:rsidR="00E032AF" w:rsidRPr="00E0129B">
        <w:rPr>
          <w:rFonts w:ascii="Arial" w:hAnsi="Arial" w:cs="Arial"/>
          <w:sz w:val="22"/>
          <w:szCs w:val="22"/>
          <w:lang w:val="fr-FR"/>
        </w:rPr>
        <w:t>11 mm</w:t>
      </w:r>
    </w:p>
    <w:p w:rsidR="00E032AF" w:rsidRPr="00E0129B" w:rsidRDefault="00002A68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E0129B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E032AF" w:rsidRPr="00E0129B" w:rsidRDefault="00E032AF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Pression de service maxi</w:t>
      </w:r>
      <w:r w:rsidR="00002A68" w:rsidRPr="00E0129B">
        <w:rPr>
          <w:rFonts w:ascii="Arial" w:hAnsi="Arial" w:cs="Arial"/>
          <w:sz w:val="22"/>
          <w:szCs w:val="22"/>
          <w:lang w:val="fr-FR"/>
        </w:rPr>
        <w:t>male</w:t>
      </w:r>
      <w:r w:rsidRPr="00E0129B">
        <w:rPr>
          <w:rFonts w:ascii="Arial" w:hAnsi="Arial" w:cs="Arial"/>
          <w:sz w:val="22"/>
          <w:szCs w:val="22"/>
          <w:lang w:val="fr-FR"/>
        </w:rPr>
        <w:tab/>
        <w:t>4 bar</w:t>
      </w:r>
    </w:p>
    <w:p w:rsidR="00E032AF" w:rsidRPr="00E0129B" w:rsidRDefault="00002A68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Conformité</w:t>
      </w:r>
      <w:r w:rsidRPr="00E0129B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E032AF" w:rsidRPr="00E0129B" w:rsidRDefault="00E032AF">
      <w:pPr>
        <w:pStyle w:val="Plattetekst"/>
        <w:rPr>
          <w:szCs w:val="22"/>
        </w:rPr>
      </w:pPr>
    </w:p>
    <w:p w:rsidR="00E032AF" w:rsidRPr="00E0129B" w:rsidRDefault="00E032AF">
      <w:pPr>
        <w:pStyle w:val="Plattetekst"/>
        <w:rPr>
          <w:szCs w:val="22"/>
        </w:rPr>
      </w:pPr>
      <w:r w:rsidRPr="00E0129B">
        <w:rPr>
          <w:szCs w:val="22"/>
        </w:rPr>
        <w:t>DESCRIPTION TECHNIQUE</w:t>
      </w:r>
    </w:p>
    <w:p w:rsidR="00E032AF" w:rsidRPr="00E0129B" w:rsidRDefault="00E032AF">
      <w:pPr>
        <w:pStyle w:val="Plattetekst"/>
        <w:tabs>
          <w:tab w:val="left" w:pos="2835"/>
        </w:tabs>
        <w:rPr>
          <w:szCs w:val="22"/>
        </w:rPr>
      </w:pPr>
      <w:r w:rsidRPr="00E0129B">
        <w:rPr>
          <w:szCs w:val="22"/>
        </w:rPr>
        <w:t>Les radiateurs sèche-serviettes APOLIMA, sont réalisés en tubes d’acier horizontaux plats et cintrés de dimension 70 x 11 mm, qui sont soudés sur des collecteur</w:t>
      </w:r>
      <w:r w:rsidR="00FA31C0" w:rsidRPr="00E0129B">
        <w:rPr>
          <w:szCs w:val="22"/>
        </w:rPr>
        <w:t>s</w:t>
      </w:r>
      <w:r w:rsidRPr="00E0129B">
        <w:rPr>
          <w:szCs w:val="22"/>
        </w:rPr>
        <w:t xml:space="preserve"> triangulaire</w:t>
      </w:r>
      <w:r w:rsidR="00FA31C0" w:rsidRPr="00E0129B">
        <w:rPr>
          <w:szCs w:val="22"/>
        </w:rPr>
        <w:t>s</w:t>
      </w:r>
      <w:r w:rsidRPr="00E0129B">
        <w:rPr>
          <w:szCs w:val="22"/>
        </w:rPr>
        <w:t xml:space="preserve"> de dimension 51 x 42 x  42 mm.</w:t>
      </w:r>
    </w:p>
    <w:p w:rsidR="00E032AF" w:rsidRPr="00E0129B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Pr="00E0129B" w:rsidRDefault="00797C6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DESIGN</w:t>
      </w:r>
    </w:p>
    <w:p w:rsidR="00E032AF" w:rsidRPr="00E0129B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Grâce à sa c</w:t>
      </w:r>
      <w:r w:rsidR="00797C66" w:rsidRPr="00E0129B">
        <w:rPr>
          <w:rFonts w:ascii="Arial" w:hAnsi="Arial" w:cs="Arial"/>
          <w:sz w:val="22"/>
          <w:szCs w:val="22"/>
          <w:lang w:val="fr-FR"/>
        </w:rPr>
        <w:t>onception en forme de totem, l’</w:t>
      </w:r>
      <w:r w:rsidR="007B6AD7" w:rsidRPr="00E0129B">
        <w:rPr>
          <w:rFonts w:ascii="Arial" w:hAnsi="Arial" w:cs="Arial"/>
          <w:sz w:val="22"/>
          <w:szCs w:val="22"/>
          <w:lang w:val="fr-FR"/>
        </w:rPr>
        <w:t>Apolima</w:t>
      </w:r>
      <w:r w:rsidRPr="00E0129B">
        <w:rPr>
          <w:rFonts w:ascii="Arial" w:hAnsi="Arial" w:cs="Arial"/>
          <w:sz w:val="22"/>
          <w:szCs w:val="22"/>
          <w:lang w:val="fr-FR"/>
        </w:rPr>
        <w:t xml:space="preserve"> donne </w:t>
      </w:r>
      <w:r w:rsidR="00797C66" w:rsidRPr="00E0129B">
        <w:rPr>
          <w:rFonts w:ascii="Arial" w:hAnsi="Arial" w:cs="Arial"/>
          <w:sz w:val="22"/>
          <w:szCs w:val="22"/>
          <w:lang w:val="fr-FR"/>
        </w:rPr>
        <w:t>une touche originale à votre habitation.</w:t>
      </w:r>
    </w:p>
    <w:p w:rsidR="00F10E25" w:rsidRPr="00E0129B" w:rsidRDefault="00F10E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F10E25" w:rsidRPr="00E0129B" w:rsidRDefault="00F10E25" w:rsidP="00F10E25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F10E25" w:rsidRPr="00E0129B" w:rsidRDefault="00F10E25" w:rsidP="00F10E25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F10E25" w:rsidRPr="00E0129B" w:rsidRDefault="00F10E25" w:rsidP="00F10E25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F10E25" w:rsidRPr="00E0129B" w:rsidRDefault="00F10E25" w:rsidP="00F10E25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BE"/>
        </w:rPr>
        <w:t>1</w:t>
      </w:r>
      <w:r w:rsidRPr="00E0129B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E0129B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F10E25" w:rsidRPr="00E0129B" w:rsidRDefault="00F10E25" w:rsidP="00F10E25">
      <w:pPr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797C66" w:rsidRPr="00E0129B" w:rsidRDefault="00797C6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Pr="00E0129B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COULEUR</w:t>
      </w:r>
    </w:p>
    <w:p w:rsidR="00E032AF" w:rsidRPr="00E0129B" w:rsidRDefault="00797C6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 xml:space="preserve">Finition avec </w:t>
      </w:r>
      <w:r w:rsidR="00E032AF" w:rsidRPr="00E0129B">
        <w:rPr>
          <w:rFonts w:ascii="Arial" w:hAnsi="Arial" w:cs="Arial"/>
          <w:sz w:val="22"/>
          <w:szCs w:val="22"/>
          <w:lang w:val="fr-FR"/>
        </w:rPr>
        <w:t xml:space="preserve">poudre époxy polyester RAL 9016. Un large éventail de couleurs RAL </w:t>
      </w:r>
      <w:r w:rsidR="00002A68" w:rsidRPr="00E0129B">
        <w:rPr>
          <w:rFonts w:ascii="Arial" w:hAnsi="Arial" w:cs="Arial"/>
          <w:sz w:val="22"/>
          <w:szCs w:val="22"/>
          <w:lang w:val="fr-FR"/>
        </w:rPr>
        <w:t xml:space="preserve">et </w:t>
      </w:r>
      <w:r w:rsidR="00E032AF" w:rsidRPr="00E0129B">
        <w:rPr>
          <w:rFonts w:ascii="Arial" w:hAnsi="Arial" w:cs="Arial"/>
          <w:sz w:val="22"/>
          <w:szCs w:val="22"/>
          <w:lang w:val="fr-FR"/>
        </w:rPr>
        <w:t>sanitaires est disponible.</w:t>
      </w:r>
    </w:p>
    <w:p w:rsidR="00F10E25" w:rsidRPr="00E0129B" w:rsidRDefault="00F10E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F10E25" w:rsidRPr="00E0129B" w:rsidRDefault="00F10E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GAMME</w:t>
      </w:r>
    </w:p>
    <w:p w:rsidR="00F10E25" w:rsidRPr="00E0129B" w:rsidRDefault="00F10E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4 hauteurs en mm : 830, 1130, 1430, 1730</w:t>
      </w:r>
    </w:p>
    <w:p w:rsidR="00F10E25" w:rsidRPr="00E0129B" w:rsidRDefault="00F10E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2 longueurs en mm : 650, 800</w:t>
      </w:r>
    </w:p>
    <w:p w:rsidR="00E032AF" w:rsidRPr="00E0129B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Pr="00E0129B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MONTAGE</w:t>
      </w:r>
    </w:p>
    <w:p w:rsidR="00E032AF" w:rsidRPr="00E0129B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 xml:space="preserve">Les radiateurs sont fixés au mur au moyen de 2 consoles murales dans la couleur du radiateur, spécialement conçues pour la dilatation. </w:t>
      </w:r>
    </w:p>
    <w:p w:rsidR="00E032AF" w:rsidRPr="00E0129B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Pr="00E0129B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RACCORDEMENTS</w:t>
      </w:r>
    </w:p>
    <w:p w:rsidR="00E032AF" w:rsidRPr="00E0129B" w:rsidRDefault="00797C6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2 x G 1/2"</w:t>
      </w:r>
      <w:r w:rsidR="00E032AF" w:rsidRPr="00E0129B">
        <w:rPr>
          <w:rFonts w:ascii="Arial" w:hAnsi="Arial" w:cs="Arial"/>
          <w:sz w:val="22"/>
          <w:szCs w:val="22"/>
          <w:lang w:val="fr-FR"/>
        </w:rPr>
        <w:t>.</w:t>
      </w:r>
    </w:p>
    <w:p w:rsidR="00E032AF" w:rsidRPr="00E0129B" w:rsidRDefault="00E032AF">
      <w:pPr>
        <w:tabs>
          <w:tab w:val="left" w:pos="2835"/>
        </w:tabs>
        <w:rPr>
          <w:sz w:val="22"/>
          <w:szCs w:val="22"/>
          <w:lang w:val="fr-FR"/>
        </w:rPr>
      </w:pPr>
    </w:p>
    <w:p w:rsidR="00E032AF" w:rsidRPr="00E0129B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0129B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797C66" w:rsidRPr="00E0129B" w:rsidRDefault="00797C66" w:rsidP="00797C6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E032AF" w:rsidRPr="00E0129B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032AF" w:rsidRPr="00E0129B" w:rsidRDefault="00E032A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BE"/>
        </w:rPr>
        <w:t>NORMES</w:t>
      </w:r>
    </w:p>
    <w:p w:rsidR="00E032AF" w:rsidRPr="00E0129B" w:rsidRDefault="00E032AF" w:rsidP="00002A68">
      <w:pPr>
        <w:pStyle w:val="Plattetekst"/>
        <w:rPr>
          <w:szCs w:val="22"/>
          <w:lang w:val="fr-BE"/>
        </w:rPr>
      </w:pPr>
      <w:r w:rsidRPr="00E0129B">
        <w:rPr>
          <w:szCs w:val="22"/>
        </w:rPr>
        <w:lastRenderedPageBreak/>
        <w:t xml:space="preserve">Les émissions des radiateurs, exprimées en Watt, ont été </w:t>
      </w:r>
      <w:r w:rsidR="00002A68" w:rsidRPr="00E0129B">
        <w:rPr>
          <w:szCs w:val="22"/>
        </w:rPr>
        <w:t>dimensionnées selon la norme EN </w:t>
      </w:r>
      <w:r w:rsidRPr="00E0129B">
        <w:rPr>
          <w:szCs w:val="22"/>
        </w:rPr>
        <w:t>442.</w:t>
      </w:r>
      <w:r w:rsidR="00002A68" w:rsidRPr="00E0129B">
        <w:rPr>
          <w:szCs w:val="22"/>
        </w:rPr>
        <w:t xml:space="preserve"> </w:t>
      </w:r>
      <w:r w:rsidRPr="00E0129B">
        <w:rPr>
          <w:szCs w:val="22"/>
          <w:lang w:val="fr-BE"/>
        </w:rPr>
        <w:t xml:space="preserve">La température de départ </w:t>
      </w:r>
      <w:r w:rsidR="00797C66" w:rsidRPr="00E0129B">
        <w:rPr>
          <w:szCs w:val="22"/>
          <w:lang w:val="fr-BE"/>
        </w:rPr>
        <w:t>s’élève</w:t>
      </w:r>
      <w:r w:rsidR="00002A68" w:rsidRPr="00E0129B">
        <w:rPr>
          <w:szCs w:val="22"/>
          <w:lang w:val="fr-BE"/>
        </w:rPr>
        <w:t xml:space="preserve"> à 75°C, l</w:t>
      </w:r>
      <w:r w:rsidRPr="00E0129B">
        <w:rPr>
          <w:szCs w:val="22"/>
          <w:lang w:val="fr-BE"/>
        </w:rPr>
        <w:t xml:space="preserve">a température de retour </w:t>
      </w:r>
      <w:r w:rsidR="00797C66" w:rsidRPr="00E0129B">
        <w:rPr>
          <w:szCs w:val="22"/>
          <w:lang w:val="fr-BE"/>
        </w:rPr>
        <w:t>s’élève</w:t>
      </w:r>
      <w:r w:rsidR="00002A68" w:rsidRPr="00E0129B">
        <w:rPr>
          <w:szCs w:val="22"/>
          <w:lang w:val="fr-BE"/>
        </w:rPr>
        <w:t xml:space="preserve"> à 65°C et l</w:t>
      </w:r>
      <w:r w:rsidRPr="00E0129B">
        <w:rPr>
          <w:szCs w:val="22"/>
          <w:lang w:val="fr-BE"/>
        </w:rPr>
        <w:t xml:space="preserve">a température </w:t>
      </w:r>
      <w:r w:rsidR="00797C66" w:rsidRPr="00E0129B">
        <w:rPr>
          <w:szCs w:val="22"/>
          <w:lang w:val="fr-BE"/>
        </w:rPr>
        <w:t>ambiante</w:t>
      </w:r>
      <w:r w:rsidRPr="00E0129B">
        <w:rPr>
          <w:szCs w:val="22"/>
          <w:lang w:val="fr-BE"/>
        </w:rPr>
        <w:t xml:space="preserve"> est 20°C.</w:t>
      </w:r>
    </w:p>
    <w:p w:rsidR="00E032AF" w:rsidRPr="00E0129B" w:rsidRDefault="00E032A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E032AF" w:rsidRPr="00E0129B" w:rsidRDefault="00E032A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BE"/>
        </w:rPr>
        <w:t>GARANTIE</w:t>
      </w:r>
    </w:p>
    <w:p w:rsidR="00E032AF" w:rsidRPr="00E0129B" w:rsidRDefault="00E8054C" w:rsidP="00E8054C">
      <w:pPr>
        <w:pStyle w:val="Koptekst"/>
        <w:rPr>
          <w:sz w:val="22"/>
          <w:szCs w:val="22"/>
          <w:lang w:val="fr-BE"/>
        </w:rPr>
      </w:pPr>
      <w:r w:rsidRPr="00E0129B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</w:t>
      </w:r>
    </w:p>
    <w:sectPr w:rsidR="00E032AF" w:rsidRPr="00E0129B" w:rsidSect="00002A68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42" w:rsidRDefault="005F0442">
      <w:r>
        <w:separator/>
      </w:r>
    </w:p>
  </w:endnote>
  <w:endnote w:type="continuationSeparator" w:id="0">
    <w:p w:rsidR="005F0442" w:rsidRDefault="005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F" w:rsidRDefault="00E032A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032AF" w:rsidRDefault="00E032A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F" w:rsidRDefault="00E032A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E032AF" w:rsidRPr="007F60C7" w:rsidRDefault="00E032AF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97C66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97C66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7F60C7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7F60C7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7F60C7">
      <w:rPr>
        <w:rFonts w:ascii="Arial" w:hAnsi="Arial" w:cs="Arial"/>
        <w:sz w:val="18"/>
        <w:lang w:val="nl-BE"/>
      </w:rPr>
      <w:t xml:space="preserve"> </w:t>
    </w:r>
  </w:p>
  <w:p w:rsidR="00E032AF" w:rsidRPr="007F60C7" w:rsidRDefault="00E032AF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42" w:rsidRDefault="005F0442">
      <w:r>
        <w:separator/>
      </w:r>
    </w:p>
  </w:footnote>
  <w:footnote w:type="continuationSeparator" w:id="0">
    <w:p w:rsidR="005F0442" w:rsidRDefault="005F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4"/>
    <w:rsid w:val="00002A68"/>
    <w:rsid w:val="00030E5E"/>
    <w:rsid w:val="001109D2"/>
    <w:rsid w:val="0027290B"/>
    <w:rsid w:val="00511560"/>
    <w:rsid w:val="00532FE1"/>
    <w:rsid w:val="005608C2"/>
    <w:rsid w:val="005C11F1"/>
    <w:rsid w:val="005F0442"/>
    <w:rsid w:val="00665923"/>
    <w:rsid w:val="00797C66"/>
    <w:rsid w:val="007B6AD7"/>
    <w:rsid w:val="007F60C7"/>
    <w:rsid w:val="00845056"/>
    <w:rsid w:val="0086088A"/>
    <w:rsid w:val="008E0F14"/>
    <w:rsid w:val="009E5C9A"/>
    <w:rsid w:val="00A65DAA"/>
    <w:rsid w:val="00AC57DF"/>
    <w:rsid w:val="00BC0CC8"/>
    <w:rsid w:val="00BD675C"/>
    <w:rsid w:val="00C87E05"/>
    <w:rsid w:val="00E0129B"/>
    <w:rsid w:val="00E032AF"/>
    <w:rsid w:val="00E8054C"/>
    <w:rsid w:val="00F02E67"/>
    <w:rsid w:val="00F10E25"/>
    <w:rsid w:val="00F506A8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9E5C9A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0E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E2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9E5C9A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0E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E2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1790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5</cp:revision>
  <cp:lastPrinted>2004-05-19T10:37:00Z</cp:lastPrinted>
  <dcterms:created xsi:type="dcterms:W3CDTF">2018-07-17T09:57:00Z</dcterms:created>
  <dcterms:modified xsi:type="dcterms:W3CDTF">2018-07-24T14:14:00Z</dcterms:modified>
</cp:coreProperties>
</file>