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A0" w:rsidRDefault="00113EC3">
      <w:pPr>
        <w:rPr>
          <w:sz w:val="40"/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10" w:rsidRPr="00B44CC0" w:rsidRDefault="00583C10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 w:rsidRPr="00B44CC0">
        <w:rPr>
          <w:rFonts w:ascii="Arial" w:hAnsi="Arial" w:cs="Arial"/>
          <w:b/>
          <w:bCs/>
          <w:i/>
          <w:iCs/>
          <w:sz w:val="48"/>
          <w:lang w:val="fr-FR"/>
        </w:rPr>
        <w:t xml:space="preserve">Radiateur sèche-serviettes </w:t>
      </w:r>
    </w:p>
    <w:p w:rsidR="003665A0" w:rsidRPr="00E60A9C" w:rsidRDefault="00583C10">
      <w:pPr>
        <w:jc w:val="right"/>
        <w:rPr>
          <w:rFonts w:ascii="Arial" w:hAnsi="Arial" w:cs="Arial"/>
          <w:sz w:val="48"/>
          <w:lang w:val="fr-FR"/>
        </w:rPr>
      </w:pPr>
      <w:r w:rsidRPr="00E60A9C"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3665A0" w:rsidRPr="00E60A9C" w:rsidRDefault="003665A0" w:rsidP="00283CAC">
      <w:pPr>
        <w:pStyle w:val="Kop1"/>
      </w:pPr>
      <w:r w:rsidRPr="00E60A9C">
        <w:t xml:space="preserve">  </w:t>
      </w:r>
      <w:r w:rsidRPr="00E60A9C">
        <w:tab/>
      </w:r>
      <w:r w:rsidRPr="00E60A9C">
        <w:tab/>
      </w:r>
      <w:r w:rsidRPr="00E60A9C">
        <w:tab/>
      </w:r>
      <w:r w:rsidRPr="00E60A9C">
        <w:tab/>
      </w:r>
      <w:r w:rsidRPr="00E60A9C">
        <w:tab/>
      </w:r>
      <w:r w:rsidRPr="00E60A9C">
        <w:tab/>
        <w:t xml:space="preserve">       </w:t>
      </w:r>
      <w:r w:rsidR="00283CAC" w:rsidRPr="00E60A9C">
        <w:t xml:space="preserve">ATHENA E </w:t>
      </w:r>
    </w:p>
    <w:p w:rsidR="00283CAC" w:rsidRPr="00E60A9C" w:rsidRDefault="00283CAC" w:rsidP="00283CAC">
      <w:pPr>
        <w:rPr>
          <w:lang w:val="fr-FR"/>
        </w:rPr>
      </w:pPr>
    </w:p>
    <w:p w:rsidR="00283CAC" w:rsidRPr="00E60A9C" w:rsidRDefault="00283CAC" w:rsidP="00283CAC">
      <w:pPr>
        <w:rPr>
          <w:lang w:val="fr-FR"/>
        </w:rPr>
      </w:pPr>
    </w:p>
    <w:p w:rsidR="003665A0" w:rsidRPr="00E60A9C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60A9C">
        <w:rPr>
          <w:rFonts w:ascii="Arial" w:hAnsi="Arial" w:cs="Arial"/>
          <w:sz w:val="22"/>
          <w:lang w:val="fr-FR"/>
        </w:rPr>
        <w:t>Marque</w:t>
      </w:r>
      <w:r w:rsidR="003665A0" w:rsidRPr="00E60A9C">
        <w:rPr>
          <w:rFonts w:ascii="Arial" w:hAnsi="Arial" w:cs="Arial"/>
          <w:sz w:val="22"/>
          <w:lang w:val="fr-FR"/>
        </w:rPr>
        <w:tab/>
        <w:t>RADSON</w:t>
      </w:r>
    </w:p>
    <w:p w:rsidR="003665A0" w:rsidRPr="00E60A9C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60A9C">
        <w:rPr>
          <w:rFonts w:ascii="Arial" w:hAnsi="Arial" w:cs="Arial"/>
          <w:sz w:val="22"/>
          <w:lang w:val="fr-FR"/>
        </w:rPr>
        <w:t>Type</w:t>
      </w:r>
      <w:r w:rsidRPr="00E60A9C">
        <w:rPr>
          <w:rFonts w:ascii="Arial" w:hAnsi="Arial" w:cs="Arial"/>
          <w:sz w:val="22"/>
          <w:lang w:val="fr-FR"/>
        </w:rPr>
        <w:tab/>
      </w:r>
      <w:r w:rsidR="00283CAC" w:rsidRPr="00E60A9C">
        <w:rPr>
          <w:rFonts w:ascii="Arial" w:hAnsi="Arial" w:cs="Arial"/>
          <w:sz w:val="22"/>
          <w:lang w:val="fr-FR"/>
        </w:rPr>
        <w:t>ATHENA E</w:t>
      </w:r>
    </w:p>
    <w:p w:rsidR="003665A0" w:rsidRPr="00583C10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583C10">
        <w:rPr>
          <w:rFonts w:ascii="Arial" w:hAnsi="Arial" w:cs="Arial"/>
          <w:sz w:val="22"/>
          <w:lang w:val="fr-FR"/>
        </w:rPr>
        <w:t>Matériau</w:t>
      </w:r>
      <w:r w:rsidR="003665A0" w:rsidRPr="00583C10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tôle d’</w:t>
      </w:r>
      <w:r w:rsidRPr="00583C10">
        <w:rPr>
          <w:rFonts w:ascii="Arial" w:hAnsi="Arial" w:cs="Arial"/>
          <w:sz w:val="22"/>
          <w:lang w:val="fr-FR"/>
        </w:rPr>
        <w:t xml:space="preserve">acier </w:t>
      </w:r>
      <w:r>
        <w:rPr>
          <w:rFonts w:ascii="Arial" w:hAnsi="Arial" w:cs="Arial"/>
          <w:sz w:val="22"/>
          <w:lang w:val="fr-FR"/>
        </w:rPr>
        <w:t>de qualité</w:t>
      </w:r>
      <w:r w:rsidR="003665A0" w:rsidRPr="00583C10">
        <w:rPr>
          <w:rFonts w:ascii="Arial" w:hAnsi="Arial" w:cs="Arial"/>
          <w:sz w:val="22"/>
          <w:lang w:val="fr-FR"/>
        </w:rPr>
        <w:t xml:space="preserve"> </w:t>
      </w:r>
    </w:p>
    <w:p w:rsidR="003665A0" w:rsidRPr="00583C10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583C10">
        <w:rPr>
          <w:rFonts w:ascii="Arial" w:hAnsi="Arial" w:cs="Arial"/>
          <w:sz w:val="22"/>
          <w:lang w:val="fr-FR"/>
        </w:rPr>
        <w:t>Conformité</w:t>
      </w:r>
      <w:r w:rsidR="00113EC3" w:rsidRPr="00583C10">
        <w:rPr>
          <w:rFonts w:ascii="Arial" w:hAnsi="Arial" w:cs="Arial"/>
          <w:sz w:val="22"/>
          <w:lang w:val="fr-FR"/>
        </w:rPr>
        <w:tab/>
        <w:t>EN 442</w:t>
      </w:r>
    </w:p>
    <w:p w:rsidR="003665A0" w:rsidRPr="00583C10" w:rsidRDefault="003665A0">
      <w:pPr>
        <w:pStyle w:val="Plattetekst"/>
      </w:pPr>
    </w:p>
    <w:p w:rsidR="00113EC3" w:rsidRPr="00583C10" w:rsidRDefault="00113EC3">
      <w:pPr>
        <w:pStyle w:val="Plattetekst"/>
      </w:pPr>
    </w:p>
    <w:p w:rsidR="003665A0" w:rsidRPr="00491E5F" w:rsidRDefault="00583C10">
      <w:pPr>
        <w:pStyle w:val="Plattetekst"/>
        <w:rPr>
          <w:sz w:val="24"/>
        </w:rPr>
      </w:pPr>
      <w:r w:rsidRPr="00491E5F">
        <w:rPr>
          <w:sz w:val="24"/>
        </w:rPr>
        <w:t>DESCRIPTION TECHNIQUE</w:t>
      </w:r>
    </w:p>
    <w:p w:rsidR="00113EC3" w:rsidRPr="00491E5F" w:rsidRDefault="00583C10" w:rsidP="00491E5F">
      <w:pPr>
        <w:pStyle w:val="Plattetekst"/>
        <w:tabs>
          <w:tab w:val="left" w:pos="2835"/>
        </w:tabs>
        <w:ind w:left="720"/>
      </w:pPr>
      <w:r w:rsidRPr="00491E5F">
        <w:t xml:space="preserve">L’ </w:t>
      </w:r>
      <w:r w:rsidR="00283CAC" w:rsidRPr="00491E5F">
        <w:t>ATHENA E</w:t>
      </w:r>
      <w:r w:rsidR="00113EC3" w:rsidRPr="00491E5F">
        <w:t xml:space="preserve"> </w:t>
      </w:r>
      <w:r w:rsidRPr="00491E5F">
        <w:t xml:space="preserve">est un radiateur </w:t>
      </w:r>
      <w:proofErr w:type="spellStart"/>
      <w:r w:rsidR="00491E5F" w:rsidRPr="00491E5F">
        <w:t>séche</w:t>
      </w:r>
      <w:proofErr w:type="spellEnd"/>
      <w:r w:rsidR="00491E5F" w:rsidRPr="00491E5F">
        <w:t>-serviettes électrique</w:t>
      </w:r>
      <w:r w:rsidR="003665A0" w:rsidRPr="00491E5F">
        <w:t xml:space="preserve"> </w:t>
      </w:r>
      <w:r w:rsidR="00E60A9C">
        <w:t xml:space="preserve">en tubes </w:t>
      </w:r>
      <w:r w:rsidR="00491E5F">
        <w:t>ronds</w:t>
      </w:r>
      <w:r w:rsidR="003665A0" w:rsidRPr="00491E5F">
        <w:t>.</w:t>
      </w:r>
      <w:r w:rsidR="00113EC3" w:rsidRPr="00491E5F">
        <w:t xml:space="preserve"> </w:t>
      </w:r>
      <w:r w:rsidR="00491E5F">
        <w:t>Le boîtier bipolaire mar</w:t>
      </w:r>
      <w:r w:rsidR="00E60A9C">
        <w:t>c</w:t>
      </w:r>
      <w:r w:rsidR="00491E5F">
        <w:t>he/arrêt se situe sur le radiateur.</w:t>
      </w:r>
      <w:r w:rsidR="00113EC3" w:rsidRPr="00491E5F">
        <w:t xml:space="preserve"> </w:t>
      </w:r>
    </w:p>
    <w:p w:rsidR="00113EC3" w:rsidRPr="00491E5F" w:rsidRDefault="00113EC3" w:rsidP="00113EC3">
      <w:pPr>
        <w:pStyle w:val="Plattetekst"/>
        <w:tabs>
          <w:tab w:val="left" w:pos="2835"/>
        </w:tabs>
        <w:ind w:left="720"/>
      </w:pPr>
      <w:r w:rsidRPr="00491E5F">
        <w:t xml:space="preserve">2 </w:t>
      </w:r>
      <w:r w:rsidR="00491E5F" w:rsidRPr="00491E5F">
        <w:t>possibilités de raccordement</w:t>
      </w:r>
      <w:r w:rsidRPr="00491E5F">
        <w:t xml:space="preserve">: </w:t>
      </w:r>
      <w:r w:rsidR="00491E5F" w:rsidRPr="00491E5F">
        <w:t>câble encastré ou c</w:t>
      </w:r>
      <w:r w:rsidR="00491E5F">
        <w:t>âble apparent (vendu avec prise mâle).</w:t>
      </w:r>
    </w:p>
    <w:p w:rsidR="003665A0" w:rsidRPr="00491E5F" w:rsidRDefault="00491E5F" w:rsidP="00113EC3">
      <w:pPr>
        <w:pStyle w:val="Plattetekst"/>
        <w:tabs>
          <w:tab w:val="left" w:pos="2835"/>
        </w:tabs>
        <w:ind w:left="720"/>
      </w:pPr>
      <w:r w:rsidRPr="00491E5F">
        <w:t>Fixations murales, vis et chevilles incluses</w:t>
      </w:r>
      <w:r w:rsidR="003665A0" w:rsidRPr="00491E5F">
        <w:t>.</w:t>
      </w:r>
    </w:p>
    <w:p w:rsidR="003665A0" w:rsidRPr="00491E5F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13EC3" w:rsidRPr="00E60A9C" w:rsidRDefault="00113EC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E60A9C">
        <w:rPr>
          <w:rFonts w:ascii="Arial" w:hAnsi="Arial" w:cs="Arial"/>
          <w:sz w:val="22"/>
          <w:lang w:val="fr-FR"/>
        </w:rPr>
        <w:t>DESIGN</w:t>
      </w:r>
    </w:p>
    <w:p w:rsidR="003665A0" w:rsidRP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491E5F">
        <w:rPr>
          <w:rFonts w:ascii="Arial" w:hAnsi="Arial" w:cs="Arial"/>
          <w:sz w:val="22"/>
          <w:lang w:val="fr-FR"/>
        </w:rPr>
        <w:t>Lors de l’installation, vous pouvez choisir de placer l’appareil avec le boîtier en haut ou en bas</w:t>
      </w:r>
      <w:r w:rsidR="00283CAC" w:rsidRPr="00491E5F">
        <w:rPr>
          <w:rFonts w:ascii="Arial" w:hAnsi="Arial" w:cs="Arial"/>
          <w:sz w:val="22"/>
          <w:lang w:val="fr-FR"/>
        </w:rPr>
        <w:t>.</w:t>
      </w:r>
    </w:p>
    <w:p w:rsidR="00283CAC" w:rsidRDefault="00283CA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COULEUR</w:t>
      </w:r>
    </w:p>
    <w:p w:rsidR="00491E5F" w:rsidRDefault="00491E5F" w:rsidP="00491E5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901</w:t>
      </w:r>
      <w:r w:rsidR="00B44CC0">
        <w:rPr>
          <w:rFonts w:ascii="Arial" w:hAnsi="Arial" w:cs="Arial"/>
          <w:sz w:val="22"/>
          <w:szCs w:val="22"/>
          <w:lang w:val="fr-FR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 xml:space="preserve"> ou chromé</w:t>
      </w:r>
      <w:r w:rsidRPr="00B84E68">
        <w:rPr>
          <w:rFonts w:ascii="Arial" w:hAnsi="Arial" w:cs="Arial"/>
          <w:sz w:val="22"/>
          <w:szCs w:val="22"/>
          <w:lang w:val="fr-FR"/>
        </w:rPr>
        <w:t>.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GAMME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Hauteur en mm : 625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en mm : 450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491E5F" w:rsidRDefault="00491E5F" w:rsidP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radiateur. </w:t>
      </w:r>
    </w:p>
    <w:p w:rsidR="003665A0" w:rsidRPr="00E60A9C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491E5F" w:rsidRDefault="00491E5F" w:rsidP="00491E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3665A0" w:rsidRPr="00491E5F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491E5F" w:rsidRPr="00D45DFD" w:rsidRDefault="00491E5F" w:rsidP="00491E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576725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D45DFD">
        <w:rPr>
          <w:rFonts w:ascii="Arial" w:hAnsi="Arial" w:cs="Arial"/>
          <w:sz w:val="22"/>
        </w:rPr>
        <w:t xml:space="preserve">Les </w:t>
      </w:r>
      <w:proofErr w:type="spellStart"/>
      <w:r w:rsidRPr="00D45DFD">
        <w:rPr>
          <w:rFonts w:ascii="Arial" w:hAnsi="Arial" w:cs="Arial"/>
          <w:sz w:val="22"/>
        </w:rPr>
        <w:t>composants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électriques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sont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garantis</w:t>
      </w:r>
      <w:proofErr w:type="spellEnd"/>
      <w:r w:rsidRPr="00D45DFD">
        <w:rPr>
          <w:rFonts w:ascii="Arial" w:hAnsi="Arial" w:cs="Arial"/>
          <w:sz w:val="22"/>
        </w:rPr>
        <w:t xml:space="preserve"> pour 2 </w:t>
      </w:r>
      <w:proofErr w:type="spellStart"/>
      <w:r w:rsidRPr="00D45DFD">
        <w:rPr>
          <w:rFonts w:ascii="Arial" w:hAnsi="Arial" w:cs="Arial"/>
          <w:sz w:val="22"/>
        </w:rPr>
        <w:t>ans</w:t>
      </w:r>
      <w:proofErr w:type="spellEnd"/>
      <w:r w:rsidRPr="00D45DFD">
        <w:rPr>
          <w:rFonts w:ascii="Arial" w:hAnsi="Arial" w:cs="Arial"/>
          <w:sz w:val="22"/>
        </w:rPr>
        <w:t>.</w:t>
      </w:r>
    </w:p>
    <w:p w:rsidR="00113EC3" w:rsidRPr="001601A2" w:rsidRDefault="00113EC3" w:rsidP="00113EC3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rPr>
          <w:lang w:val="nl-BE"/>
        </w:rPr>
      </w:pPr>
    </w:p>
    <w:sectPr w:rsidR="003665A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C6" w:rsidRDefault="00C075C6">
      <w:r>
        <w:separator/>
      </w:r>
    </w:p>
  </w:endnote>
  <w:endnote w:type="continuationSeparator" w:id="0">
    <w:p w:rsidR="00C075C6" w:rsidRDefault="00C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665A0" w:rsidRDefault="003665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665A0" w:rsidRPr="00583C10" w:rsidRDefault="003665A0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583C1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83C1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83C10">
      <w:rPr>
        <w:rFonts w:ascii="Arial" w:hAnsi="Arial" w:cs="Arial"/>
        <w:sz w:val="18"/>
        <w:lang w:val="nl-BE"/>
      </w:rPr>
      <w:t xml:space="preserve">  </w:t>
    </w:r>
  </w:p>
  <w:p w:rsidR="003665A0" w:rsidRPr="00583C10" w:rsidRDefault="003665A0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C6" w:rsidRDefault="00C075C6">
      <w:r>
        <w:separator/>
      </w:r>
    </w:p>
  </w:footnote>
  <w:footnote w:type="continuationSeparator" w:id="0">
    <w:p w:rsidR="00C075C6" w:rsidRDefault="00C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C1"/>
    <w:multiLevelType w:val="hybridMultilevel"/>
    <w:tmpl w:val="C1963044"/>
    <w:lvl w:ilvl="0" w:tplc="AF9208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B1A"/>
    <w:multiLevelType w:val="hybridMultilevel"/>
    <w:tmpl w:val="36F261C6"/>
    <w:lvl w:ilvl="0" w:tplc="A3F8E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C"/>
    <w:rsid w:val="00072C9F"/>
    <w:rsid w:val="00113EC3"/>
    <w:rsid w:val="002307F1"/>
    <w:rsid w:val="00283CAC"/>
    <w:rsid w:val="003665A0"/>
    <w:rsid w:val="00491E5F"/>
    <w:rsid w:val="00583C10"/>
    <w:rsid w:val="00B44CC0"/>
    <w:rsid w:val="00C075C6"/>
    <w:rsid w:val="00D1101F"/>
    <w:rsid w:val="00E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1E5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1E5F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1E5F"/>
    <w:rPr>
      <w:vertAlign w:val="superscript"/>
    </w:rPr>
  </w:style>
  <w:style w:type="character" w:customStyle="1" w:styleId="KoptekstChar">
    <w:name w:val="Koptekst Char"/>
    <w:link w:val="Koptekst"/>
    <w:semiHidden/>
    <w:rsid w:val="00491E5F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1E5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1E5F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1E5F"/>
    <w:rPr>
      <w:vertAlign w:val="superscript"/>
    </w:rPr>
  </w:style>
  <w:style w:type="character" w:customStyle="1" w:styleId="KoptekstChar">
    <w:name w:val="Koptekst Char"/>
    <w:link w:val="Koptekst"/>
    <w:semiHidden/>
    <w:rsid w:val="00491E5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587F-B28A-46D7-BE13-944EE27E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1067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2004-05-19T11:11:00Z</cp:lastPrinted>
  <dcterms:created xsi:type="dcterms:W3CDTF">2018-05-25T09:54:00Z</dcterms:created>
  <dcterms:modified xsi:type="dcterms:W3CDTF">2018-05-25T09:59:00Z</dcterms:modified>
</cp:coreProperties>
</file>